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F51EA" w14:textId="77777777" w:rsidR="00D938B1" w:rsidRDefault="00D938B1" w:rsidP="00D938B1">
      <w:pPr>
        <w:tabs>
          <w:tab w:val="left" w:pos="5175"/>
        </w:tabs>
        <w:spacing w:after="0"/>
        <w:rPr>
          <w:rFonts w:ascii="Arial" w:hAnsi="Arial" w:cs="Arial"/>
          <w:b/>
          <w:bCs/>
          <w:sz w:val="32"/>
          <w:szCs w:val="24"/>
          <w:lang w:eastAsia="ru-RU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24"/>
          <w:lang w:eastAsia="ru-RU"/>
        </w:rPr>
        <w:t>Магнитный сепаратор неодимовый (двухрядный)</w:t>
      </w:r>
    </w:p>
    <w:p w14:paraId="78262E2F" w14:textId="3BF1FE09" w:rsidR="00D938B1" w:rsidRDefault="00D938B1" w:rsidP="00D938B1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Производитель: Китай</w:t>
      </w:r>
    </w:p>
    <w:p w14:paraId="6BC6B968" w14:textId="77777777" w:rsidR="00D938B1" w:rsidRDefault="00D938B1" w:rsidP="00D938B1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Магнитный сепаратор - захватывает металло-частицы, предотвращая их попадание в рабочий узел, повышает качество производимой продукции и продлевает срок службы вашего оборудования.</w:t>
      </w:r>
    </w:p>
    <w:p w14:paraId="41C3CB95" w14:textId="77777777" w:rsidR="00D938B1" w:rsidRDefault="00D938B1" w:rsidP="00D938B1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Габаритные размеры: 180х190х70 мм</w:t>
      </w:r>
    </w:p>
    <w:p w14:paraId="0FDBD82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B1"/>
    <w:rsid w:val="001852DC"/>
    <w:rsid w:val="006C0B77"/>
    <w:rsid w:val="008242FF"/>
    <w:rsid w:val="00870751"/>
    <w:rsid w:val="00922C48"/>
    <w:rsid w:val="00B915B7"/>
    <w:rsid w:val="00D938B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4781"/>
  <w15:chartTrackingRefBased/>
  <w15:docId w15:val="{FA4D9C80-BE6A-4727-B73C-6949185E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8B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2024-07-17T09:50:00Z</dcterms:created>
  <dcterms:modified xsi:type="dcterms:W3CDTF">2024-07-17T09:51:00Z</dcterms:modified>
</cp:coreProperties>
</file>